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B621" w14:textId="77777777" w:rsidR="005E0C55" w:rsidRDefault="005201C0" w:rsidP="005E0C55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8C4883" wp14:editId="5C60E9B5">
            <wp:simplePos x="0" y="0"/>
            <wp:positionH relativeFrom="margin">
              <wp:posOffset>245110</wp:posOffset>
            </wp:positionH>
            <wp:positionV relativeFrom="paragraph">
              <wp:posOffset>139700</wp:posOffset>
            </wp:positionV>
            <wp:extent cx="5486400" cy="7658735"/>
            <wp:effectExtent l="0" t="0" r="38100" b="0"/>
            <wp:wrapTight wrapText="bothSides">
              <wp:wrapPolygon edited="0">
                <wp:start x="5550" y="698"/>
                <wp:lineTo x="5325" y="967"/>
                <wp:lineTo x="5175" y="1343"/>
                <wp:lineTo x="5175" y="4997"/>
                <wp:lineTo x="5700" y="5104"/>
                <wp:lineTo x="9975" y="5104"/>
                <wp:lineTo x="9900" y="5588"/>
                <wp:lineTo x="9975" y="5964"/>
                <wp:lineTo x="900" y="6125"/>
                <wp:lineTo x="0" y="6179"/>
                <wp:lineTo x="0" y="9832"/>
                <wp:lineTo x="5475" y="10262"/>
                <wp:lineTo x="10350" y="10262"/>
                <wp:lineTo x="0" y="10853"/>
                <wp:lineTo x="0" y="13647"/>
                <wp:lineTo x="4725" y="13808"/>
                <wp:lineTo x="4725" y="14560"/>
                <wp:lineTo x="4275" y="14829"/>
                <wp:lineTo x="4650" y="15366"/>
                <wp:lineTo x="975" y="15473"/>
                <wp:lineTo x="75" y="15527"/>
                <wp:lineTo x="75" y="19395"/>
                <wp:lineTo x="1800" y="19503"/>
                <wp:lineTo x="11700" y="19610"/>
                <wp:lineTo x="21300" y="19610"/>
                <wp:lineTo x="21450" y="19503"/>
                <wp:lineTo x="21600" y="18858"/>
                <wp:lineTo x="21675" y="15635"/>
                <wp:lineTo x="21075" y="15527"/>
                <wp:lineTo x="18075" y="15420"/>
                <wp:lineTo x="18225" y="14882"/>
                <wp:lineTo x="17850" y="14560"/>
                <wp:lineTo x="17250" y="13700"/>
                <wp:lineTo x="21000" y="13700"/>
                <wp:lineTo x="21675" y="13593"/>
                <wp:lineTo x="21675" y="10907"/>
                <wp:lineTo x="20475" y="10799"/>
                <wp:lineTo x="11400" y="10262"/>
                <wp:lineTo x="16875" y="10262"/>
                <wp:lineTo x="21675" y="9886"/>
                <wp:lineTo x="21675" y="6179"/>
                <wp:lineTo x="20925" y="6125"/>
                <wp:lineTo x="11100" y="5964"/>
                <wp:lineTo x="11175" y="5480"/>
                <wp:lineTo x="10950" y="5104"/>
                <wp:lineTo x="14700" y="5104"/>
                <wp:lineTo x="15375" y="4997"/>
                <wp:lineTo x="15150" y="1075"/>
                <wp:lineTo x="14850" y="698"/>
                <wp:lineTo x="5550" y="698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1404" w14:textId="77777777" w:rsidR="005E0C55" w:rsidRDefault="005E0C55">
      <w:pPr>
        <w:rPr>
          <w:lang w:val="en-US"/>
        </w:rPr>
      </w:pPr>
    </w:p>
    <w:p w14:paraId="24E39307" w14:textId="77777777" w:rsidR="005E0C55" w:rsidRPr="005E0C55" w:rsidRDefault="005E0C55" w:rsidP="005E0C55">
      <w:pPr>
        <w:rPr>
          <w:lang w:val="en-US"/>
        </w:rPr>
      </w:pPr>
    </w:p>
    <w:sectPr w:rsidR="005E0C55" w:rsidRPr="005E0C55" w:rsidSect="00A007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2C97" w14:textId="77777777" w:rsidR="00550787" w:rsidRDefault="00550787" w:rsidP="005E0C55">
      <w:pPr>
        <w:spacing w:after="0" w:line="240" w:lineRule="auto"/>
      </w:pPr>
      <w:r>
        <w:separator/>
      </w:r>
    </w:p>
  </w:endnote>
  <w:endnote w:type="continuationSeparator" w:id="0">
    <w:p w14:paraId="1AECD07F" w14:textId="77777777" w:rsidR="00550787" w:rsidRDefault="00550787" w:rsidP="005E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B3FD" w14:textId="77777777" w:rsidR="003A498E" w:rsidRDefault="006A1CB7">
    <w:pPr>
      <w:pStyle w:val="Footer"/>
    </w:pPr>
    <w:r>
      <w:rPr>
        <w:noProof/>
        <w:lang w:eastAsia="en-GB"/>
      </w:rPr>
      <w:drawing>
        <wp:inline distT="0" distB="0" distL="0" distR="0" wp14:anchorId="494FBEC1" wp14:editId="1355CCEE">
          <wp:extent cx="1038225" cy="438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GB"/>
      </w:rPr>
      <w:drawing>
        <wp:inline distT="0" distB="0" distL="0" distR="0" wp14:anchorId="5DA37FA1" wp14:editId="64643407">
          <wp:extent cx="1046074" cy="659481"/>
          <wp:effectExtent l="0" t="0" r="190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258" cy="658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en-GB"/>
      </w:rPr>
      <w:drawing>
        <wp:inline distT="0" distB="0" distL="0" distR="0" wp14:anchorId="732CEA00" wp14:editId="1D19ECB3">
          <wp:extent cx="1616660" cy="571832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620" cy="572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C5ED" w14:textId="77777777" w:rsidR="00550787" w:rsidRDefault="00550787" w:rsidP="005E0C55">
      <w:pPr>
        <w:spacing w:after="0" w:line="240" w:lineRule="auto"/>
      </w:pPr>
      <w:r>
        <w:separator/>
      </w:r>
    </w:p>
  </w:footnote>
  <w:footnote w:type="continuationSeparator" w:id="0">
    <w:p w14:paraId="7D6B3AB8" w14:textId="77777777" w:rsidR="00550787" w:rsidRDefault="00550787" w:rsidP="005E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D1D0" w14:textId="77777777" w:rsidR="005E0C55" w:rsidRPr="005201C0" w:rsidRDefault="005E0C55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sz w:val="32"/>
        <w:szCs w:val="32"/>
      </w:rPr>
    </w:pPr>
    <w:r w:rsidRPr="005201C0">
      <w:rPr>
        <w:rFonts w:ascii="Arial" w:eastAsiaTheme="majorEastAsia" w:hAnsi="Arial" w:cs="Arial"/>
        <w:sz w:val="32"/>
        <w:szCs w:val="32"/>
      </w:rPr>
      <w:t>STOMP Sea</w:t>
    </w:r>
    <w:r w:rsidR="005201C0">
      <w:rPr>
        <w:rFonts w:ascii="Arial" w:eastAsiaTheme="majorEastAsia" w:hAnsi="Arial" w:cs="Arial"/>
        <w:sz w:val="32"/>
        <w:szCs w:val="32"/>
      </w:rPr>
      <w:t>rch Process: Information for GPs</w:t>
    </w:r>
  </w:p>
  <w:p w14:paraId="4A1C061B" w14:textId="77777777" w:rsidR="005E0C55" w:rsidRDefault="005E0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55"/>
    <w:rsid w:val="00026235"/>
    <w:rsid w:val="0007321E"/>
    <w:rsid w:val="000A30BF"/>
    <w:rsid w:val="000B0418"/>
    <w:rsid w:val="000D70E2"/>
    <w:rsid w:val="000E7D72"/>
    <w:rsid w:val="001C4262"/>
    <w:rsid w:val="00330122"/>
    <w:rsid w:val="003A498E"/>
    <w:rsid w:val="00403E4E"/>
    <w:rsid w:val="004D5B1D"/>
    <w:rsid w:val="005201C0"/>
    <w:rsid w:val="00525A88"/>
    <w:rsid w:val="00536A40"/>
    <w:rsid w:val="00550787"/>
    <w:rsid w:val="005D771C"/>
    <w:rsid w:val="005E0C55"/>
    <w:rsid w:val="00633620"/>
    <w:rsid w:val="006A1CB7"/>
    <w:rsid w:val="006A22FC"/>
    <w:rsid w:val="006C1FBE"/>
    <w:rsid w:val="006D1B0C"/>
    <w:rsid w:val="006E6A60"/>
    <w:rsid w:val="00752020"/>
    <w:rsid w:val="007E72EB"/>
    <w:rsid w:val="009253B8"/>
    <w:rsid w:val="00A00714"/>
    <w:rsid w:val="00A97BC5"/>
    <w:rsid w:val="00BA3E42"/>
    <w:rsid w:val="00C5015E"/>
    <w:rsid w:val="00CF0B5F"/>
    <w:rsid w:val="00D6080C"/>
    <w:rsid w:val="00D8004E"/>
    <w:rsid w:val="00D820B0"/>
    <w:rsid w:val="00DA5B40"/>
    <w:rsid w:val="00DE22CB"/>
    <w:rsid w:val="00E742BC"/>
    <w:rsid w:val="00EA4F7D"/>
    <w:rsid w:val="00EB4B83"/>
    <w:rsid w:val="00EC17D1"/>
    <w:rsid w:val="00EE407C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54CDB8"/>
  <w15:docId w15:val="{ECC64263-6838-4FDC-9D1F-168CE4F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55"/>
  </w:style>
  <w:style w:type="paragraph" w:styleId="Footer">
    <w:name w:val="footer"/>
    <w:basedOn w:val="Normal"/>
    <w:link w:val="FooterChar"/>
    <w:uiPriority w:val="99"/>
    <w:unhideWhenUsed/>
    <w:rsid w:val="005E0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55"/>
  </w:style>
  <w:style w:type="paragraph" w:styleId="BalloonText">
    <w:name w:val="Balloon Text"/>
    <w:basedOn w:val="Normal"/>
    <w:link w:val="BalloonTextChar"/>
    <w:uiPriority w:val="99"/>
    <w:semiHidden/>
    <w:unhideWhenUsed/>
    <w:rsid w:val="005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7C1E64-2AD6-4A9C-BA1F-863D8241F6C3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C8B70AE-9037-4765-8D76-32C53EEC7E5F}">
      <dgm:prSet phldrT="[Text]" custT="1"/>
      <dgm:spPr/>
      <dgm:t>
        <a:bodyPr/>
        <a:lstStyle/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GP Practice:</a:t>
          </a:r>
        </a:p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At Learning Disability Annual Health Check / patient medication review, STOMP should be considered for the relevant  - patient cohort</a:t>
          </a:r>
        </a:p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And/Or respond to STOMP nurse offer of support with patient list review</a:t>
          </a:r>
        </a:p>
      </dgm:t>
    </dgm:pt>
    <dgm:pt modelId="{144F9061-68E3-4764-941F-95C85F5B8D5D}" type="parTrans" cxnId="{50A5C013-A5CC-482F-902B-91D6E0587C4D}">
      <dgm:prSet/>
      <dgm:spPr/>
      <dgm:t>
        <a:bodyPr/>
        <a:lstStyle/>
        <a:p>
          <a:pPr algn="ctr"/>
          <a:endParaRPr lang="en-GB"/>
        </a:p>
      </dgm:t>
    </dgm:pt>
    <dgm:pt modelId="{E9AA7258-52AD-4956-986F-D3F4875F0D1E}" type="sibTrans" cxnId="{50A5C013-A5CC-482F-902B-91D6E0587C4D}">
      <dgm:prSet/>
      <dgm:spPr/>
      <dgm:t>
        <a:bodyPr/>
        <a:lstStyle/>
        <a:p>
          <a:pPr algn="ctr"/>
          <a:endParaRPr lang="en-GB"/>
        </a:p>
      </dgm:t>
    </dgm:pt>
    <dgm:pt modelId="{6FAD7FA9-4ED0-4A94-B68C-3219BB653817}">
      <dgm:prSet phldrT="[Text]" custT="1"/>
      <dgm:spPr/>
      <dgm:t>
        <a:bodyPr/>
        <a:lstStyle/>
        <a:p>
          <a:pPr algn="ctr"/>
          <a:r>
            <a:rPr lang="en-GB" sz="1100"/>
            <a:t> </a:t>
          </a:r>
        </a:p>
        <a:p>
          <a:pPr algn="ctr"/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Patient Cohort:</a:t>
          </a:r>
        </a:p>
        <a:p>
          <a:pPr algn="ctr"/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Has a learning disability</a:t>
          </a:r>
        </a:p>
        <a:p>
          <a:pPr algn="ctr"/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Does not have a recorded mental health diagnoses</a:t>
          </a:r>
        </a:p>
        <a:p>
          <a:pPr algn="ctr"/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Is not currently known to L/D psychiatry services  (HPFT)</a:t>
          </a:r>
        </a:p>
        <a:p>
          <a:pPr algn="ctr"/>
          <a:r>
            <a:rPr lang="en-GB" sz="1050">
              <a:latin typeface="Arial" panose="020B0604020202020204" pitchFamily="34" charset="0"/>
              <a:cs typeface="Arial" panose="020B0604020202020204" pitchFamily="34" charset="0"/>
            </a:rPr>
            <a:t>- Is prescribed anti-depressant or anti-psychotic medication</a:t>
          </a:r>
        </a:p>
        <a:p>
          <a:pPr algn="ctr"/>
          <a:endParaRPr lang="en-GB" sz="800"/>
        </a:p>
        <a:p>
          <a:pPr algn="ctr"/>
          <a:endParaRPr lang="en-GB" sz="1100"/>
        </a:p>
      </dgm:t>
    </dgm:pt>
    <dgm:pt modelId="{C93C0F1F-F2AB-46D9-BA36-D3BCDD68CDB9}" type="parTrans" cxnId="{B85177A5-CB1A-40BC-BDC0-369BD06DEF67}">
      <dgm:prSet/>
      <dgm:spPr/>
      <dgm:t>
        <a:bodyPr/>
        <a:lstStyle/>
        <a:p>
          <a:pPr algn="ctr"/>
          <a:endParaRPr lang="en-GB"/>
        </a:p>
      </dgm:t>
    </dgm:pt>
    <dgm:pt modelId="{AB5090F6-2AA2-44FA-A2E9-FE562BBD8BC9}" type="sibTrans" cxnId="{B85177A5-CB1A-40BC-BDC0-369BD06DEF67}">
      <dgm:prSet/>
      <dgm:spPr/>
      <dgm:t>
        <a:bodyPr/>
        <a:lstStyle/>
        <a:p>
          <a:pPr algn="ctr"/>
          <a:endParaRPr lang="en-GB"/>
        </a:p>
      </dgm:t>
    </dgm:pt>
    <dgm:pt modelId="{E0F1C39D-A94B-4639-8167-A2D2E4A973B9}">
      <dgm:prSet phldrT="[Text]" custT="1"/>
      <dgm:spPr/>
      <dgm:t>
        <a:bodyPr/>
        <a:lstStyle/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GP Practice to consider if a STOMP risk assessment should be completed prior to making any reductions and contact STOMP </a:t>
          </a:r>
        </a:p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The risk assessment will be drawn up by STOMP nurse, stating the risks and benefits identifed by all involved [GP, STOMP nurse, SLDS, Key people in persons life and the person] </a:t>
          </a:r>
        </a:p>
      </dgm:t>
    </dgm:pt>
    <dgm:pt modelId="{A5BA4B9A-DA87-4FB5-8FA6-F6558DC98029}" type="parTrans" cxnId="{19FDA0CC-FBD7-486A-8D73-43A6C9AA7C3E}">
      <dgm:prSet/>
      <dgm:spPr/>
      <dgm:t>
        <a:bodyPr/>
        <a:lstStyle/>
        <a:p>
          <a:pPr algn="ctr"/>
          <a:endParaRPr lang="en-GB"/>
        </a:p>
      </dgm:t>
    </dgm:pt>
    <dgm:pt modelId="{F1288A6E-073C-43C4-9130-ECA7E56740D3}" type="sibTrans" cxnId="{19FDA0CC-FBD7-486A-8D73-43A6C9AA7C3E}">
      <dgm:prSet/>
      <dgm:spPr/>
      <dgm:t>
        <a:bodyPr/>
        <a:lstStyle/>
        <a:p>
          <a:pPr algn="ctr"/>
          <a:endParaRPr lang="en-GB"/>
        </a:p>
      </dgm:t>
    </dgm:pt>
    <dgm:pt modelId="{3A34F353-0C42-473D-99E6-5E9D49B2B831}">
      <dgm:prSet phldrT="[Text]" custT="1"/>
      <dgm:spPr/>
      <dgm:t>
        <a:bodyPr/>
        <a:lstStyle/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The GP uses this informatiuon to make a clinical decision around reduction reduction. If   YES then STOMP nurse creates a protcol  for monitoring. A timeframe is agreed and reduction commenced tools are used </a:t>
          </a:r>
        </a:p>
      </dgm:t>
    </dgm:pt>
    <dgm:pt modelId="{69787730-8F53-4055-95D8-BC55B5A625BB}" type="parTrans" cxnId="{01283BD7-30A2-4868-B16D-4F66F099A655}">
      <dgm:prSet/>
      <dgm:spPr/>
      <dgm:t>
        <a:bodyPr/>
        <a:lstStyle/>
        <a:p>
          <a:pPr algn="ctr"/>
          <a:endParaRPr lang="en-GB"/>
        </a:p>
      </dgm:t>
    </dgm:pt>
    <dgm:pt modelId="{19100DCD-A018-4151-A983-8B30A7197BC5}" type="sibTrans" cxnId="{01283BD7-30A2-4868-B16D-4F66F099A655}">
      <dgm:prSet/>
      <dgm:spPr/>
      <dgm:t>
        <a:bodyPr/>
        <a:lstStyle/>
        <a:p>
          <a:pPr algn="ctr"/>
          <a:endParaRPr lang="en-GB"/>
        </a:p>
      </dgm:t>
    </dgm:pt>
    <dgm:pt modelId="{6361E977-EACE-483D-A645-4EE4EAC5F522}">
      <dgm:prSet custT="1"/>
      <dgm:spPr/>
      <dgm:t>
        <a:bodyPr/>
        <a:lstStyle/>
        <a:p>
          <a:pPr algn="ctr"/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The GP uses this informatiuon to make a clinical decision around reduction reduction. If  NO then GP file risk assessment and a recommended STOMP review date noted on patient record. </a:t>
          </a:r>
        </a:p>
      </dgm:t>
    </dgm:pt>
    <dgm:pt modelId="{6060EA82-52C0-45E9-A3E1-C7AE2F44846A}" type="parTrans" cxnId="{4FA2B374-F364-4396-83E6-67005D8B3D0F}">
      <dgm:prSet/>
      <dgm:spPr/>
      <dgm:t>
        <a:bodyPr/>
        <a:lstStyle/>
        <a:p>
          <a:pPr algn="ctr"/>
          <a:endParaRPr lang="en-GB"/>
        </a:p>
      </dgm:t>
    </dgm:pt>
    <dgm:pt modelId="{693FC664-8784-4B65-93F9-05618BBD3C80}" type="sibTrans" cxnId="{4FA2B374-F364-4396-83E6-67005D8B3D0F}">
      <dgm:prSet/>
      <dgm:spPr/>
      <dgm:t>
        <a:bodyPr/>
        <a:lstStyle/>
        <a:p>
          <a:pPr algn="ctr"/>
          <a:endParaRPr lang="en-GB"/>
        </a:p>
      </dgm:t>
    </dgm:pt>
    <dgm:pt modelId="{4E2EC6D9-CBC2-496D-A8C6-56795BFCA458}" type="pres">
      <dgm:prSet presAssocID="{E27C1E64-2AD6-4A9C-BA1F-863D8241F6C3}" presName="diagram" presStyleCnt="0">
        <dgm:presLayoutVars>
          <dgm:dir/>
          <dgm:resizeHandles val="exact"/>
        </dgm:presLayoutVars>
      </dgm:prSet>
      <dgm:spPr/>
    </dgm:pt>
    <dgm:pt modelId="{04A8001E-D061-481E-8C8C-9E1D9146EDD1}" type="pres">
      <dgm:prSet presAssocID="{BC8B70AE-9037-4765-8D76-32C53EEC7E5F}" presName="node" presStyleLbl="node1" presStyleIdx="0" presStyleCnt="5" custScaleX="215191" custScaleY="217903" custLinFactX="-41223" custLinFactNeighborX="-100000" custLinFactNeighborY="-43330">
        <dgm:presLayoutVars>
          <dgm:bulletEnabled val="1"/>
        </dgm:presLayoutVars>
      </dgm:prSet>
      <dgm:spPr/>
    </dgm:pt>
    <dgm:pt modelId="{D8AF687A-CCA4-49BF-B15F-35CF6078816C}" type="pres">
      <dgm:prSet presAssocID="{E9AA7258-52AD-4956-986F-D3F4875F0D1E}" presName="sibTrans" presStyleLbl="sibTrans2D1" presStyleIdx="0" presStyleCnt="4" custAng="173912" custScaleX="169840"/>
      <dgm:spPr/>
    </dgm:pt>
    <dgm:pt modelId="{2BEE9E33-1F72-4047-847A-EF1F6B626319}" type="pres">
      <dgm:prSet presAssocID="{E9AA7258-52AD-4956-986F-D3F4875F0D1E}" presName="connectorText" presStyleLbl="sibTrans2D1" presStyleIdx="0" presStyleCnt="4"/>
      <dgm:spPr/>
    </dgm:pt>
    <dgm:pt modelId="{7B2D0B0F-3EC8-4F7B-BDF9-A7F2B4A8A3DD}" type="pres">
      <dgm:prSet presAssocID="{6FAD7FA9-4ED0-4A94-B68C-3219BB653817}" presName="node" presStyleLbl="node1" presStyleIdx="1" presStyleCnt="5" custScaleX="473468" custScaleY="187649" custLinFactNeighborX="10155" custLinFactNeighborY="-50254">
        <dgm:presLayoutVars>
          <dgm:bulletEnabled val="1"/>
        </dgm:presLayoutVars>
      </dgm:prSet>
      <dgm:spPr/>
    </dgm:pt>
    <dgm:pt modelId="{21802C53-7702-455D-AB00-F6300D94C510}" type="pres">
      <dgm:prSet presAssocID="{AB5090F6-2AA2-44FA-A2E9-FE562BBD8BC9}" presName="sibTrans" presStyleLbl="sibTrans2D1" presStyleIdx="1" presStyleCnt="4" custAng="21568433" custScaleX="173301" custScaleY="113477" custLinFactNeighborX="6772" custLinFactNeighborY="1372"/>
      <dgm:spPr/>
    </dgm:pt>
    <dgm:pt modelId="{17CC7FC6-241C-4CEF-9474-4AAAF0C88A9C}" type="pres">
      <dgm:prSet presAssocID="{AB5090F6-2AA2-44FA-A2E9-FE562BBD8BC9}" presName="connectorText" presStyleLbl="sibTrans2D1" presStyleIdx="1" presStyleCnt="4"/>
      <dgm:spPr/>
    </dgm:pt>
    <dgm:pt modelId="{BA8F2BA4-69BD-463E-8729-17C0FB26A309}" type="pres">
      <dgm:prSet presAssocID="{E0F1C39D-A94B-4639-8167-A2D2E4A973B9}" presName="node" presStyleLbl="node1" presStyleIdx="2" presStyleCnt="5" custScaleX="477161" custScaleY="137553" custLinFactX="5666" custLinFactNeighborX="100000" custLinFactNeighborY="-61917">
        <dgm:presLayoutVars>
          <dgm:bulletEnabled val="1"/>
        </dgm:presLayoutVars>
      </dgm:prSet>
      <dgm:spPr/>
    </dgm:pt>
    <dgm:pt modelId="{2D224F98-6375-4F17-B827-AB98938A07D4}" type="pres">
      <dgm:prSet presAssocID="{F1288A6E-073C-43C4-9130-ECA7E56740D3}" presName="sibTrans" presStyleLbl="sibTrans2D1" presStyleIdx="2" presStyleCnt="4" custAng="21057669" custScaleX="121455" custLinFactX="-62786" custLinFactNeighborX="-100000" custLinFactNeighborY="12890"/>
      <dgm:spPr/>
    </dgm:pt>
    <dgm:pt modelId="{F837031F-51E7-4A63-BEE3-2B8CE71925E1}" type="pres">
      <dgm:prSet presAssocID="{F1288A6E-073C-43C4-9130-ECA7E56740D3}" presName="connectorText" presStyleLbl="sibTrans2D1" presStyleIdx="2" presStyleCnt="4"/>
      <dgm:spPr/>
    </dgm:pt>
    <dgm:pt modelId="{CC24069E-B3BE-4E51-B031-7F5B1CDA0D91}" type="pres">
      <dgm:prSet presAssocID="{3A34F353-0C42-473D-99E6-5E9D49B2B831}" presName="node" presStyleLbl="node1" presStyleIdx="3" presStyleCnt="5" custAng="0" custScaleX="210177" custScaleY="198355" custLinFactX="-100000" custLinFactNeighborX="-161654" custLinFactNeighborY="-28447">
        <dgm:presLayoutVars>
          <dgm:bulletEnabled val="1"/>
        </dgm:presLayoutVars>
      </dgm:prSet>
      <dgm:spPr/>
    </dgm:pt>
    <dgm:pt modelId="{74E71906-784F-486E-B834-E2E3FA924A12}" type="pres">
      <dgm:prSet presAssocID="{19100DCD-A018-4151-A983-8B30A7197BC5}" presName="sibTrans" presStyleLbl="sibTrans2D1" presStyleIdx="3" presStyleCnt="4" custAng="3774376" custScaleX="270677" custScaleY="99457" custLinFactX="300000" custLinFactY="-162443" custLinFactNeighborX="391788" custLinFactNeighborY="-200000"/>
      <dgm:spPr/>
    </dgm:pt>
    <dgm:pt modelId="{FF1AD474-8B74-411D-82BB-4CCB214A1348}" type="pres">
      <dgm:prSet presAssocID="{19100DCD-A018-4151-A983-8B30A7197BC5}" presName="connectorText" presStyleLbl="sibTrans2D1" presStyleIdx="3" presStyleCnt="4"/>
      <dgm:spPr/>
    </dgm:pt>
    <dgm:pt modelId="{2C588D10-C9E3-4210-9243-054FED7EAF93}" type="pres">
      <dgm:prSet presAssocID="{6361E977-EACE-483D-A645-4EE4EAC5F522}" presName="node" presStyleLbl="node1" presStyleIdx="4" presStyleCnt="5" custScaleX="217700" custScaleY="199882" custLinFactX="100000" custLinFactNeighborX="146598" custLinFactNeighborY="-24733">
        <dgm:presLayoutVars>
          <dgm:bulletEnabled val="1"/>
        </dgm:presLayoutVars>
      </dgm:prSet>
      <dgm:spPr/>
    </dgm:pt>
  </dgm:ptLst>
  <dgm:cxnLst>
    <dgm:cxn modelId="{D775DF02-CAB9-4D43-8A2C-EC427BADD302}" type="presOf" srcId="{E9AA7258-52AD-4956-986F-D3F4875F0D1E}" destId="{2BEE9E33-1F72-4047-847A-EF1F6B626319}" srcOrd="1" destOrd="0" presId="urn:microsoft.com/office/officeart/2005/8/layout/process5"/>
    <dgm:cxn modelId="{50A5C013-A5CC-482F-902B-91D6E0587C4D}" srcId="{E27C1E64-2AD6-4A9C-BA1F-863D8241F6C3}" destId="{BC8B70AE-9037-4765-8D76-32C53EEC7E5F}" srcOrd="0" destOrd="0" parTransId="{144F9061-68E3-4764-941F-95C85F5B8D5D}" sibTransId="{E9AA7258-52AD-4956-986F-D3F4875F0D1E}"/>
    <dgm:cxn modelId="{737F041F-627C-4F28-A830-7BEF205D1BD9}" type="presOf" srcId="{F1288A6E-073C-43C4-9130-ECA7E56740D3}" destId="{2D224F98-6375-4F17-B827-AB98938A07D4}" srcOrd="0" destOrd="0" presId="urn:microsoft.com/office/officeart/2005/8/layout/process5"/>
    <dgm:cxn modelId="{45B98122-DD19-480D-9128-1DC31F580CFF}" type="presOf" srcId="{3A34F353-0C42-473D-99E6-5E9D49B2B831}" destId="{CC24069E-B3BE-4E51-B031-7F5B1CDA0D91}" srcOrd="0" destOrd="0" presId="urn:microsoft.com/office/officeart/2005/8/layout/process5"/>
    <dgm:cxn modelId="{F9647544-81A6-4056-81A0-073731EBA40B}" type="presOf" srcId="{E9AA7258-52AD-4956-986F-D3F4875F0D1E}" destId="{D8AF687A-CCA4-49BF-B15F-35CF6078816C}" srcOrd="0" destOrd="0" presId="urn:microsoft.com/office/officeart/2005/8/layout/process5"/>
    <dgm:cxn modelId="{B93D444C-17BD-41CF-801C-D6EA886051B4}" type="presOf" srcId="{F1288A6E-073C-43C4-9130-ECA7E56740D3}" destId="{F837031F-51E7-4A63-BEE3-2B8CE71925E1}" srcOrd="1" destOrd="0" presId="urn:microsoft.com/office/officeart/2005/8/layout/process5"/>
    <dgm:cxn modelId="{4FA2B374-F364-4396-83E6-67005D8B3D0F}" srcId="{E27C1E64-2AD6-4A9C-BA1F-863D8241F6C3}" destId="{6361E977-EACE-483D-A645-4EE4EAC5F522}" srcOrd="4" destOrd="0" parTransId="{6060EA82-52C0-45E9-A3E1-C7AE2F44846A}" sibTransId="{693FC664-8784-4B65-93F9-05618BBD3C80}"/>
    <dgm:cxn modelId="{E69C8075-5348-4A50-8BCF-BA730F33DC3E}" type="presOf" srcId="{AB5090F6-2AA2-44FA-A2E9-FE562BBD8BC9}" destId="{17CC7FC6-241C-4CEF-9474-4AAAF0C88A9C}" srcOrd="1" destOrd="0" presId="urn:microsoft.com/office/officeart/2005/8/layout/process5"/>
    <dgm:cxn modelId="{7353F276-C643-4F9C-8442-4437A9B48049}" type="presOf" srcId="{E0F1C39D-A94B-4639-8167-A2D2E4A973B9}" destId="{BA8F2BA4-69BD-463E-8729-17C0FB26A309}" srcOrd="0" destOrd="0" presId="urn:microsoft.com/office/officeart/2005/8/layout/process5"/>
    <dgm:cxn modelId="{538DC080-89F6-45DB-BDC5-31E40985AE02}" type="presOf" srcId="{E27C1E64-2AD6-4A9C-BA1F-863D8241F6C3}" destId="{4E2EC6D9-CBC2-496D-A8C6-56795BFCA458}" srcOrd="0" destOrd="0" presId="urn:microsoft.com/office/officeart/2005/8/layout/process5"/>
    <dgm:cxn modelId="{228F8684-E8F5-4775-8E5D-9CC2D8BEFCFE}" type="presOf" srcId="{19100DCD-A018-4151-A983-8B30A7197BC5}" destId="{FF1AD474-8B74-411D-82BB-4CCB214A1348}" srcOrd="1" destOrd="0" presId="urn:microsoft.com/office/officeart/2005/8/layout/process5"/>
    <dgm:cxn modelId="{FB89E190-B5A5-42BD-8388-9B6A047ADCD0}" type="presOf" srcId="{BC8B70AE-9037-4765-8D76-32C53EEC7E5F}" destId="{04A8001E-D061-481E-8C8C-9E1D9146EDD1}" srcOrd="0" destOrd="0" presId="urn:microsoft.com/office/officeart/2005/8/layout/process5"/>
    <dgm:cxn modelId="{A09E6696-BD0F-416C-98A4-12BB5F0DAEF6}" type="presOf" srcId="{6361E977-EACE-483D-A645-4EE4EAC5F522}" destId="{2C588D10-C9E3-4210-9243-054FED7EAF93}" srcOrd="0" destOrd="0" presId="urn:microsoft.com/office/officeart/2005/8/layout/process5"/>
    <dgm:cxn modelId="{B85177A5-CB1A-40BC-BDC0-369BD06DEF67}" srcId="{E27C1E64-2AD6-4A9C-BA1F-863D8241F6C3}" destId="{6FAD7FA9-4ED0-4A94-B68C-3219BB653817}" srcOrd="1" destOrd="0" parTransId="{C93C0F1F-F2AB-46D9-BA36-D3BCDD68CDB9}" sibTransId="{AB5090F6-2AA2-44FA-A2E9-FE562BBD8BC9}"/>
    <dgm:cxn modelId="{3EE1A6B1-0166-4A83-8E11-0FCAA701269D}" type="presOf" srcId="{6FAD7FA9-4ED0-4A94-B68C-3219BB653817}" destId="{7B2D0B0F-3EC8-4F7B-BDF9-A7F2B4A8A3DD}" srcOrd="0" destOrd="0" presId="urn:microsoft.com/office/officeart/2005/8/layout/process5"/>
    <dgm:cxn modelId="{DC6174BD-79B3-4903-B54B-712A6FF62516}" type="presOf" srcId="{19100DCD-A018-4151-A983-8B30A7197BC5}" destId="{74E71906-784F-486E-B834-E2E3FA924A12}" srcOrd="0" destOrd="0" presId="urn:microsoft.com/office/officeart/2005/8/layout/process5"/>
    <dgm:cxn modelId="{19FDA0CC-FBD7-486A-8D73-43A6C9AA7C3E}" srcId="{E27C1E64-2AD6-4A9C-BA1F-863D8241F6C3}" destId="{E0F1C39D-A94B-4639-8167-A2D2E4A973B9}" srcOrd="2" destOrd="0" parTransId="{A5BA4B9A-DA87-4FB5-8FA6-F6558DC98029}" sibTransId="{F1288A6E-073C-43C4-9130-ECA7E56740D3}"/>
    <dgm:cxn modelId="{01283BD7-30A2-4868-B16D-4F66F099A655}" srcId="{E27C1E64-2AD6-4A9C-BA1F-863D8241F6C3}" destId="{3A34F353-0C42-473D-99E6-5E9D49B2B831}" srcOrd="3" destOrd="0" parTransId="{69787730-8F53-4055-95D8-BC55B5A625BB}" sibTransId="{19100DCD-A018-4151-A983-8B30A7197BC5}"/>
    <dgm:cxn modelId="{F77078E7-ACEC-4A92-848D-90C776D27DC0}" type="presOf" srcId="{AB5090F6-2AA2-44FA-A2E9-FE562BBD8BC9}" destId="{21802C53-7702-455D-AB00-F6300D94C510}" srcOrd="0" destOrd="0" presId="urn:microsoft.com/office/officeart/2005/8/layout/process5"/>
    <dgm:cxn modelId="{EFFD36F2-A651-45DC-93F1-D31CC39224AF}" type="presParOf" srcId="{4E2EC6D9-CBC2-496D-A8C6-56795BFCA458}" destId="{04A8001E-D061-481E-8C8C-9E1D9146EDD1}" srcOrd="0" destOrd="0" presId="urn:microsoft.com/office/officeart/2005/8/layout/process5"/>
    <dgm:cxn modelId="{A549E97F-F5E0-4E73-B338-5943E119D9A6}" type="presParOf" srcId="{4E2EC6D9-CBC2-496D-A8C6-56795BFCA458}" destId="{D8AF687A-CCA4-49BF-B15F-35CF6078816C}" srcOrd="1" destOrd="0" presId="urn:microsoft.com/office/officeart/2005/8/layout/process5"/>
    <dgm:cxn modelId="{9B5DF39D-E510-4CA8-B55A-A622F66852F6}" type="presParOf" srcId="{D8AF687A-CCA4-49BF-B15F-35CF6078816C}" destId="{2BEE9E33-1F72-4047-847A-EF1F6B626319}" srcOrd="0" destOrd="0" presId="urn:microsoft.com/office/officeart/2005/8/layout/process5"/>
    <dgm:cxn modelId="{62AC9107-4BA0-4339-95D6-AEE46CCC50BF}" type="presParOf" srcId="{4E2EC6D9-CBC2-496D-A8C6-56795BFCA458}" destId="{7B2D0B0F-3EC8-4F7B-BDF9-A7F2B4A8A3DD}" srcOrd="2" destOrd="0" presId="urn:microsoft.com/office/officeart/2005/8/layout/process5"/>
    <dgm:cxn modelId="{EA08BE97-F970-4051-B862-A0FB1ECF0FB3}" type="presParOf" srcId="{4E2EC6D9-CBC2-496D-A8C6-56795BFCA458}" destId="{21802C53-7702-455D-AB00-F6300D94C510}" srcOrd="3" destOrd="0" presId="urn:microsoft.com/office/officeart/2005/8/layout/process5"/>
    <dgm:cxn modelId="{6FBE5BB9-0ABC-40D6-B70C-480BAC84FBF7}" type="presParOf" srcId="{21802C53-7702-455D-AB00-F6300D94C510}" destId="{17CC7FC6-241C-4CEF-9474-4AAAF0C88A9C}" srcOrd="0" destOrd="0" presId="urn:microsoft.com/office/officeart/2005/8/layout/process5"/>
    <dgm:cxn modelId="{4E0B6FC4-CC8B-4AC3-94ED-BA57B031B1B7}" type="presParOf" srcId="{4E2EC6D9-CBC2-496D-A8C6-56795BFCA458}" destId="{BA8F2BA4-69BD-463E-8729-17C0FB26A309}" srcOrd="4" destOrd="0" presId="urn:microsoft.com/office/officeart/2005/8/layout/process5"/>
    <dgm:cxn modelId="{7F10E835-B748-4304-B3F7-BC25C404208C}" type="presParOf" srcId="{4E2EC6D9-CBC2-496D-A8C6-56795BFCA458}" destId="{2D224F98-6375-4F17-B827-AB98938A07D4}" srcOrd="5" destOrd="0" presId="urn:microsoft.com/office/officeart/2005/8/layout/process5"/>
    <dgm:cxn modelId="{87E90A4C-14FB-4AC4-AEFC-48D006FEA79D}" type="presParOf" srcId="{2D224F98-6375-4F17-B827-AB98938A07D4}" destId="{F837031F-51E7-4A63-BEE3-2B8CE71925E1}" srcOrd="0" destOrd="0" presId="urn:microsoft.com/office/officeart/2005/8/layout/process5"/>
    <dgm:cxn modelId="{0292AFAD-6D05-44A6-B5A7-97C68180C867}" type="presParOf" srcId="{4E2EC6D9-CBC2-496D-A8C6-56795BFCA458}" destId="{CC24069E-B3BE-4E51-B031-7F5B1CDA0D91}" srcOrd="6" destOrd="0" presId="urn:microsoft.com/office/officeart/2005/8/layout/process5"/>
    <dgm:cxn modelId="{825E8915-5D5F-4B03-8C08-0E9CFEEA148D}" type="presParOf" srcId="{4E2EC6D9-CBC2-496D-A8C6-56795BFCA458}" destId="{74E71906-784F-486E-B834-E2E3FA924A12}" srcOrd="7" destOrd="0" presId="urn:microsoft.com/office/officeart/2005/8/layout/process5"/>
    <dgm:cxn modelId="{9B2AC982-5648-4A86-9616-D2F8901AB9FC}" type="presParOf" srcId="{74E71906-784F-486E-B834-E2E3FA924A12}" destId="{FF1AD474-8B74-411D-82BB-4CCB214A1348}" srcOrd="0" destOrd="0" presId="urn:microsoft.com/office/officeart/2005/8/layout/process5"/>
    <dgm:cxn modelId="{769783E0-9AB4-44B8-985C-4F5721C3D1D5}" type="presParOf" srcId="{4E2EC6D9-CBC2-496D-A8C6-56795BFCA458}" destId="{2C588D10-C9E3-4210-9243-054FED7EAF93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A8001E-D061-481E-8C8C-9E1D9146EDD1}">
      <dsp:nvSpPr>
        <dsp:cNvPr id="0" name=""/>
        <dsp:cNvSpPr/>
      </dsp:nvSpPr>
      <dsp:spPr>
        <a:xfrm>
          <a:off x="1346555" y="279399"/>
          <a:ext cx="2473084" cy="15025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GP Practice: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At Learning Disability Annual Health Check / patient medication review, STOMP should be considered for the relevant  - patient cohort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And/Or respond to STOMP nurse offer of support with patient list review</a:t>
          </a:r>
        </a:p>
      </dsp:txBody>
      <dsp:txXfrm>
        <a:off x="1390563" y="323407"/>
        <a:ext cx="2385068" cy="1414535"/>
      </dsp:txXfrm>
    </dsp:sp>
    <dsp:sp modelId="{D8AF687A-CCA4-49BF-B15F-35CF6078816C}">
      <dsp:nvSpPr>
        <dsp:cNvPr id="0" name=""/>
        <dsp:cNvSpPr/>
      </dsp:nvSpPr>
      <dsp:spPr>
        <a:xfrm rot="5228240">
          <a:off x="2492701" y="1839242"/>
          <a:ext cx="372705" cy="2850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 rot="-5400000">
        <a:off x="2591414" y="1795450"/>
        <a:ext cx="171008" cy="287201"/>
      </dsp:txXfrm>
    </dsp:sp>
    <dsp:sp modelId="{7B2D0B0F-3EC8-4F7B-BDF9-A7F2B4A8A3DD}">
      <dsp:nvSpPr>
        <dsp:cNvPr id="0" name=""/>
        <dsp:cNvSpPr/>
      </dsp:nvSpPr>
      <dsp:spPr>
        <a:xfrm>
          <a:off x="45065" y="2193906"/>
          <a:ext cx="5441334" cy="12939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Patient Cohort: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Has a learning disability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Does not have a recorded mental health diagnoses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Is not currently known to L/D psychiatry services  (HPFT)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anose="020B0604020202020204" pitchFamily="34" charset="0"/>
              <a:cs typeface="Arial" panose="020B0604020202020204" pitchFamily="34" charset="0"/>
            </a:rPr>
            <a:t>- Is prescribed anti-depressant or anti-psychotic medication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82963" y="2231804"/>
        <a:ext cx="5365538" cy="1218138"/>
      </dsp:txXfrm>
    </dsp:sp>
    <dsp:sp modelId="{21802C53-7702-455D-AB00-F6300D94C510}">
      <dsp:nvSpPr>
        <dsp:cNvPr id="0" name=""/>
        <dsp:cNvSpPr/>
      </dsp:nvSpPr>
      <dsp:spPr>
        <a:xfrm rot="5417049">
          <a:off x="2593395" y="3513988"/>
          <a:ext cx="348399" cy="3234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</dsp:txBody>
      <dsp:txXfrm rot="-5400000">
        <a:off x="2670807" y="3501502"/>
        <a:ext cx="194055" cy="251372"/>
      </dsp:txXfrm>
    </dsp:sp>
    <dsp:sp modelId="{BA8F2BA4-69BD-463E-8729-17C0FB26A309}">
      <dsp:nvSpPr>
        <dsp:cNvPr id="0" name=""/>
        <dsp:cNvSpPr/>
      </dsp:nvSpPr>
      <dsp:spPr>
        <a:xfrm>
          <a:off x="2623" y="3867119"/>
          <a:ext cx="5483776" cy="948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GP Practice to consider if a STOMP risk assessment should be completed prior to making any reductions and contact STOMP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The risk assessment will be drawn up by STOMP nurse, stating the risks and benefits identifed by all involved [GP, STOMP nurse, SLDS, Key people in persons life and the person] </a:t>
          </a:r>
        </a:p>
      </dsp:txBody>
      <dsp:txXfrm>
        <a:off x="30404" y="3894900"/>
        <a:ext cx="5428214" cy="892935"/>
      </dsp:txXfrm>
    </dsp:sp>
    <dsp:sp modelId="{2D224F98-6375-4F17-B827-AB98938A07D4}">
      <dsp:nvSpPr>
        <dsp:cNvPr id="0" name=""/>
        <dsp:cNvSpPr/>
      </dsp:nvSpPr>
      <dsp:spPr>
        <a:xfrm rot="7167178">
          <a:off x="1046015" y="5047290"/>
          <a:ext cx="572210" cy="2850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3400" kern="1200"/>
        </a:p>
      </dsp:txBody>
      <dsp:txXfrm rot="-5400000">
        <a:off x="1267638" y="4909217"/>
        <a:ext cx="171008" cy="486706"/>
      </dsp:txXfrm>
    </dsp:sp>
    <dsp:sp modelId="{CC24069E-B3BE-4E51-B031-7F5B1CDA0D91}">
      <dsp:nvSpPr>
        <dsp:cNvPr id="0" name=""/>
        <dsp:cNvSpPr/>
      </dsp:nvSpPr>
      <dsp:spPr>
        <a:xfrm>
          <a:off x="62566" y="5511374"/>
          <a:ext cx="2415460" cy="13677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The GP uses this informatiuon to make a clinical decision around reduction reduction. If   YES then STOMP nurse creates a protcol  for monitoring. A timeframe is agreed and reduction commenced tools are used </a:t>
          </a:r>
        </a:p>
      </dsp:txBody>
      <dsp:txXfrm>
        <a:off x="102626" y="5551434"/>
        <a:ext cx="2335340" cy="1287637"/>
      </dsp:txXfrm>
    </dsp:sp>
    <dsp:sp modelId="{74E71906-784F-486E-B834-E2E3FA924A12}">
      <dsp:nvSpPr>
        <dsp:cNvPr id="0" name=""/>
        <dsp:cNvSpPr/>
      </dsp:nvSpPr>
      <dsp:spPr>
        <a:xfrm rot="3804498">
          <a:off x="4071575" y="5033060"/>
          <a:ext cx="665688" cy="2834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>
        <a:off x="4095062" y="5051731"/>
        <a:ext cx="580648" cy="170080"/>
      </dsp:txXfrm>
    </dsp:sp>
    <dsp:sp modelId="{2C588D10-C9E3-4210-9243-054FED7EAF93}">
      <dsp:nvSpPr>
        <dsp:cNvPr id="0" name=""/>
        <dsp:cNvSpPr/>
      </dsp:nvSpPr>
      <dsp:spPr>
        <a:xfrm>
          <a:off x="2942037" y="5531719"/>
          <a:ext cx="2501918" cy="13782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The GP uses this informatiuon to make a clinical decision around reduction reduction. If  NO then GP file risk assessment and a recommended STOMP review date noted on patient record. </a:t>
          </a:r>
        </a:p>
      </dsp:txBody>
      <dsp:txXfrm>
        <a:off x="2982406" y="5572088"/>
        <a:ext cx="2421180" cy="1297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STOMP Flow Chart</dc:title>
  <dc:creator>Tracy Logan</dc:creator>
  <cp:lastModifiedBy>Thomas Hawkins</cp:lastModifiedBy>
  <cp:revision>2</cp:revision>
  <cp:lastPrinted>2019-02-04T15:02:00Z</cp:lastPrinted>
  <dcterms:created xsi:type="dcterms:W3CDTF">2024-10-29T09:20:00Z</dcterms:created>
  <dcterms:modified xsi:type="dcterms:W3CDTF">2024-10-29T09:20:00Z</dcterms:modified>
</cp:coreProperties>
</file>